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Latvijas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947587">
              <w:rPr>
                <w:rFonts w:ascii="Verdana" w:hAnsi="Verdana"/>
              </w:rPr>
              <w:t>Aizsardzības ministrija/ Nacionālie bruņotie spēki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Sarakstarindkopa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947587">
              <w:rPr>
                <w:rFonts w:ascii="Verdana" w:hAnsi="Verdana"/>
              </w:rPr>
              <w:t>Latgales kongresa simtgadei veltīti pasākumi (2017.gada maijs)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93439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066676" w:rsidRPr="00066676">
              <w:rPr>
                <w:rFonts w:ascii="Verdana" w:hAnsi="Verdana"/>
              </w:rPr>
              <w:t xml:space="preserve">Latgales kongresa simtgadei veltīti pasākumi. </w:t>
            </w:r>
            <w:r w:rsidR="00934390">
              <w:rPr>
                <w:rFonts w:ascii="Verdana" w:hAnsi="Verdana"/>
              </w:rPr>
              <w:t>Pasākumos - dievkalpojumā, gājienā</w:t>
            </w:r>
            <w:r w:rsidR="00066676" w:rsidRPr="00066676">
              <w:rPr>
                <w:rFonts w:ascii="Verdana" w:hAnsi="Verdana"/>
              </w:rPr>
              <w:t xml:space="preserve">, </w:t>
            </w:r>
            <w:r w:rsidR="00934390">
              <w:rPr>
                <w:rFonts w:ascii="Verdana" w:hAnsi="Verdana"/>
              </w:rPr>
              <w:t>Baltā galdauta svētku organizēšanā u.c. aktīvi iesaistījās Zemessardze.</w:t>
            </w:r>
          </w:p>
          <w:p w:rsidR="00716DF3" w:rsidRPr="00B94076" w:rsidRDefault="00716DF3" w:rsidP="00716DF3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716DF3" w:rsidRPr="00B94076" w:rsidRDefault="00716DF3" w:rsidP="00716DF3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716DF3" w:rsidRDefault="00716DF3" w:rsidP="00716DF3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modināt sabiedrībā atbildības ētiku, atbildības uzņemšanos par sevi, savu ģimeni, kopienu un valsti</w:t>
            </w:r>
            <w:r>
              <w:rPr>
                <w:rFonts w:ascii="Verdana" w:hAnsi="Verdana" w:cstheme="minorHAnsi"/>
              </w:rPr>
              <w:t>.</w:t>
            </w:r>
          </w:p>
          <w:p w:rsidR="00716DF3" w:rsidRPr="00B94076" w:rsidRDefault="00716DF3" w:rsidP="00E21B37">
            <w:pPr>
              <w:spacing w:after="0"/>
              <w:ind w:left="720"/>
              <w:rPr>
                <w:rFonts w:ascii="Verdana" w:hAnsi="Verdana" w:cstheme="minorHAnsi"/>
              </w:rPr>
            </w:pPr>
            <w:bookmarkStart w:id="0" w:name="_GoBack"/>
            <w:bookmarkEnd w:id="0"/>
          </w:p>
          <w:p w:rsidR="00716DF3" w:rsidRPr="00B94076" w:rsidRDefault="00716DF3" w:rsidP="00716DF3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>nformācija par konkrētā pasākum</w:t>
            </w:r>
            <w:r w:rsidR="00321C3D">
              <w:rPr>
                <w:rFonts w:ascii="Verdana" w:hAnsi="Verdana" w:cstheme="minorHAnsi"/>
                <w:bCs/>
              </w:rPr>
              <w:t>a</w:t>
            </w:r>
            <w:r w:rsidRPr="00B94076">
              <w:rPr>
                <w:rFonts w:ascii="Verdana" w:hAnsi="Verdana" w:cstheme="minorHAnsi"/>
                <w:bCs/>
              </w:rPr>
              <w:t xml:space="preserve"> atbilstību kādam no programmas virsmērķim pakārtotajiem politikas rezultātiem:</w:t>
            </w:r>
          </w:p>
          <w:p w:rsidR="00716DF3" w:rsidRPr="00B94076" w:rsidRDefault="00716DF3" w:rsidP="00716DF3">
            <w:pPr>
              <w:pStyle w:val="Sarakstarindkopa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716DF3" w:rsidRPr="00B94076" w:rsidRDefault="00716DF3" w:rsidP="00716DF3">
            <w:pPr>
              <w:pStyle w:val="Sarakstarindkopa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716DF3" w:rsidRPr="00B94076" w:rsidRDefault="00716DF3" w:rsidP="00321C3D">
            <w:pPr>
              <w:pStyle w:val="Sarakstarindkopa"/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daudzveidīgu </w:t>
            </w:r>
            <w:r w:rsidRPr="00B94076">
              <w:rPr>
                <w:rFonts w:ascii="Verdana" w:hAnsi="Verdana"/>
              </w:rPr>
              <w:lastRenderedPageBreak/>
              <w:t>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lastRenderedPageBreak/>
              <w:t> </w:t>
            </w:r>
            <w:r w:rsidR="00934390">
              <w:rPr>
                <w:rFonts w:ascii="Verdana" w:hAnsi="Verdana"/>
              </w:rPr>
              <w:t>Mērķauditorija: Visa Latvijas sabiedrība, Latgales reģiona iedzīvotāji, zemessargi, jaunsargi, jaunieši.</w:t>
            </w:r>
          </w:p>
          <w:p w:rsidR="00C1666F" w:rsidRPr="00B94076" w:rsidRDefault="00C1666F" w:rsidP="00C1666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C1666F" w:rsidRPr="00B94076" w:rsidRDefault="00C1666F" w:rsidP="00C1666F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C1666F" w:rsidRPr="00B94076" w:rsidRDefault="00C1666F" w:rsidP="00C1666F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C1666F" w:rsidRPr="00B94076" w:rsidRDefault="00C1666F" w:rsidP="00C1666F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C1666F" w:rsidRPr="00B94076" w:rsidRDefault="00C1666F" w:rsidP="00C1666F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C1666F" w:rsidRPr="00B94076" w:rsidRDefault="00C1666F" w:rsidP="00C1666F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C1666F" w:rsidRPr="00C1666F" w:rsidRDefault="00C1666F" w:rsidP="00C1666F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934390">
              <w:rPr>
                <w:rFonts w:ascii="Verdana" w:hAnsi="Verdana"/>
              </w:rPr>
              <w:t>Dalība Latgales kongresa pasākumos deva iespēju popularizēt Zemessardzi un dienestu zemessardzē, tādējādi veicinot Latgales un citu Latvijas iedzīvotāju iesaistīša</w:t>
            </w:r>
            <w:r w:rsidR="002F240C">
              <w:rPr>
                <w:rFonts w:ascii="Verdana" w:hAnsi="Verdana"/>
              </w:rPr>
              <w:t>nu valsts aizsardzībā</w:t>
            </w:r>
            <w:r w:rsidR="00934390">
              <w:rPr>
                <w:rFonts w:ascii="Verdana" w:hAnsi="Verdana"/>
              </w:rPr>
              <w:t>.</w:t>
            </w:r>
          </w:p>
          <w:p w:rsidR="00FF340E" w:rsidRPr="00B94076" w:rsidRDefault="00FF340E" w:rsidP="00FF340E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FF340E" w:rsidRPr="00B94076" w:rsidRDefault="00FF340E" w:rsidP="00FF340E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FF340E" w:rsidRPr="00B94076" w:rsidRDefault="00FF340E" w:rsidP="00FF340E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FF340E" w:rsidRPr="00B94076" w:rsidRDefault="00FF340E" w:rsidP="00FF340E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FF340E" w:rsidRPr="00B94076" w:rsidRDefault="00FF340E" w:rsidP="00FF340E">
            <w:pPr>
              <w:pStyle w:val="Sarakstarindkopa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  <w:p w:rsidR="00EC5005" w:rsidRPr="00B94076" w:rsidRDefault="00EC5005" w:rsidP="00FF340E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94076" w:rsidRDefault="007C5C05" w:rsidP="007C5C0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700 EUR 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66676"/>
    <w:rsid w:val="00093C72"/>
    <w:rsid w:val="002F240C"/>
    <w:rsid w:val="00321C3D"/>
    <w:rsid w:val="00421F42"/>
    <w:rsid w:val="004437B8"/>
    <w:rsid w:val="00716DF3"/>
    <w:rsid w:val="007C5C05"/>
    <w:rsid w:val="00811C40"/>
    <w:rsid w:val="00863DA0"/>
    <w:rsid w:val="00934390"/>
    <w:rsid w:val="00947587"/>
    <w:rsid w:val="00C1666F"/>
    <w:rsid w:val="00E21B37"/>
    <w:rsid w:val="00EC5005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E2E3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1582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Ilze Tormane-Kļaviņa</cp:lastModifiedBy>
  <cp:revision>8</cp:revision>
  <dcterms:created xsi:type="dcterms:W3CDTF">2021-01-29T18:41:00Z</dcterms:created>
  <dcterms:modified xsi:type="dcterms:W3CDTF">2021-03-09T13:49:00Z</dcterms:modified>
</cp:coreProperties>
</file>